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B317A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7</w:t>
      </w:r>
      <w:bookmarkStart w:id="0" w:name="_GoBack"/>
      <w:bookmarkEnd w:id="0"/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317A5" w:rsidTr="00147AD0">
        <w:tc>
          <w:tcPr>
            <w:tcW w:w="766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19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3827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B317A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B317A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B317A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До21.04.20, выслать в форме скриншота или текстом от руки</w:t>
            </w:r>
          </w:p>
        </w:tc>
        <w:tc>
          <w:tcPr>
            <w:tcW w:w="2409" w:type="dxa"/>
          </w:tcPr>
          <w:p w:rsidR="00B317A5" w:rsidRPr="00B317A5" w:rsidRDefault="00B317A5" w:rsidP="00B3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87FF0"/>
    <w:rsid w:val="006D7B3B"/>
    <w:rsid w:val="00974333"/>
    <w:rsid w:val="00985718"/>
    <w:rsid w:val="00B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2020-04-16T18:29:00Z</dcterms:modified>
</cp:coreProperties>
</file>